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4A" w:rsidRDefault="0083424A" w:rsidP="0083424A">
      <w:pPr>
        <w:pStyle w:val="ListParagraph"/>
        <w:numPr>
          <w:ilvl w:val="0"/>
          <w:numId w:val="1"/>
        </w:numPr>
      </w:pPr>
      <w:r>
        <w:t xml:space="preserve">Decoding – </w:t>
      </w:r>
      <w:proofErr w:type="spellStart"/>
      <w:r>
        <w:t>Invterventions</w:t>
      </w:r>
      <w:proofErr w:type="spellEnd"/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Practice by listening to recordings (CD) by native speakers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Build phonemic awareness</w:t>
      </w:r>
      <w:r>
        <w:br/>
        <w:t>- interactive writing</w:t>
      </w:r>
      <w:r>
        <w:br/>
        <w:t>- finding words in words</w:t>
      </w:r>
      <w:r>
        <w:br/>
        <w:t>- break into parts/syllables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Find technology applications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Looking at cognates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Use context/picture clues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Beginning sounds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Prefixes, suffixes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Know alphabet principle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Graphemes/phonemes</w:t>
      </w:r>
    </w:p>
    <w:p w:rsidR="0083424A" w:rsidRDefault="0083424A" w:rsidP="0083424A">
      <w:pPr>
        <w:pStyle w:val="ListParagraph"/>
        <w:numPr>
          <w:ilvl w:val="0"/>
          <w:numId w:val="2"/>
        </w:numPr>
      </w:pPr>
      <w:r>
        <w:t>Recognizing radicals within characters//Latin/Greek roots</w:t>
      </w:r>
    </w:p>
    <w:p w:rsidR="0027785A" w:rsidRDefault="0083424A" w:rsidP="0083424A">
      <w:pPr>
        <w:pStyle w:val="ListParagraph"/>
        <w:numPr>
          <w:ilvl w:val="0"/>
          <w:numId w:val="2"/>
        </w:numPr>
      </w:pPr>
      <w:r>
        <w:t>Program: read naturally (Spanish)</w:t>
      </w:r>
    </w:p>
    <w:p w:rsidR="0027785A" w:rsidRDefault="0027785A" w:rsidP="0083424A">
      <w:pPr>
        <w:pStyle w:val="ListParagraph"/>
        <w:numPr>
          <w:ilvl w:val="0"/>
          <w:numId w:val="2"/>
        </w:numPr>
      </w:pPr>
      <w:r>
        <w:t>Word families</w:t>
      </w:r>
    </w:p>
    <w:p w:rsidR="0083424A" w:rsidRDefault="00E658FD" w:rsidP="0083424A">
      <w:pPr>
        <w:pStyle w:val="ListParagraph"/>
        <w:numPr>
          <w:ilvl w:val="0"/>
          <w:numId w:val="2"/>
        </w:numPr>
      </w:pPr>
      <w:r>
        <w:t>R</w:t>
      </w:r>
      <w:r w:rsidR="0027785A">
        <w:t>hyming</w:t>
      </w:r>
      <w:r w:rsidR="0083424A">
        <w:br/>
      </w:r>
    </w:p>
    <w:p w:rsidR="0083424A" w:rsidRDefault="0083424A">
      <w:r>
        <w:br w:type="page"/>
      </w:r>
    </w:p>
    <w:p w:rsidR="0083424A" w:rsidRDefault="0027785A" w:rsidP="0083424A">
      <w:pPr>
        <w:pStyle w:val="ListParagraph"/>
        <w:numPr>
          <w:ilvl w:val="0"/>
          <w:numId w:val="1"/>
        </w:numPr>
      </w:pPr>
      <w:r>
        <w:t>Fluency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Repetitions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Read naturally</w:t>
      </w:r>
      <w:r>
        <w:br/>
        <w:t>1) “cold” read</w:t>
      </w:r>
      <w:r>
        <w:br/>
        <w:t>2) Listen</w:t>
      </w:r>
      <w:r>
        <w:br/>
        <w:t>3) “Hot” read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Self-monitor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 xml:space="preserve">Read </w:t>
      </w:r>
      <w:proofErr w:type="spellStart"/>
      <w:r>
        <w:t>outloud</w:t>
      </w:r>
      <w:proofErr w:type="spellEnd"/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Tongue-twisters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Vocabulary development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Audio aid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Listening to fluent readers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Partner reading – role play – act out plays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Songs!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R.O.A.R.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Radio reading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Choral reading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Self-recording and self-assessment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-providing high-interest material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Reader’s Theater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Buddy reading (cross grades)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Sight words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Word wall</w:t>
      </w:r>
    </w:p>
    <w:p w:rsidR="0027785A" w:rsidRDefault="0027785A">
      <w:r>
        <w:br w:type="page"/>
      </w:r>
    </w:p>
    <w:p w:rsidR="0027785A" w:rsidRDefault="0027785A" w:rsidP="0027785A">
      <w:pPr>
        <w:pStyle w:val="ListParagraph"/>
        <w:numPr>
          <w:ilvl w:val="0"/>
          <w:numId w:val="1"/>
        </w:numPr>
      </w:pPr>
      <w:r>
        <w:t>Comprehension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Small group pull out and/or push in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L1 or L2 depending on age/grade/need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Teacher coach to help teachers with strategies for struggling learners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Visuals/graphic organizers/create a mental image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Flexible grouping – thinks aloud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Guided practice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Leveled readers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Vocab building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 xml:space="preserve">Partner reading – for understanding 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Self-assessment</w:t>
      </w:r>
      <w:r>
        <w:tab/>
      </w:r>
      <w:r>
        <w:tab/>
        <w:t>summarizing</w:t>
      </w:r>
    </w:p>
    <w:p w:rsidR="0027785A" w:rsidRDefault="0027785A" w:rsidP="0027785A">
      <w:pPr>
        <w:pStyle w:val="ListParagraph"/>
        <w:numPr>
          <w:ilvl w:val="0"/>
          <w:numId w:val="2"/>
        </w:numPr>
      </w:pPr>
      <w:r>
        <w:t>SQ3R</w:t>
      </w:r>
    </w:p>
    <w:p w:rsidR="0027785A" w:rsidRDefault="00E5540B" w:rsidP="0027785A">
      <w:pPr>
        <w:pStyle w:val="ListParagraph"/>
        <w:numPr>
          <w:ilvl w:val="0"/>
          <w:numId w:val="2"/>
        </w:numPr>
      </w:pPr>
      <w:r>
        <w:t>Acting /theater</w:t>
      </w:r>
    </w:p>
    <w:p w:rsidR="00E5540B" w:rsidRDefault="00E5540B" w:rsidP="0027785A">
      <w:pPr>
        <w:pStyle w:val="ListParagraph"/>
        <w:numPr>
          <w:ilvl w:val="0"/>
          <w:numId w:val="2"/>
        </w:numPr>
      </w:pPr>
      <w:r>
        <w:t>Retell using pictures</w:t>
      </w:r>
    </w:p>
    <w:p w:rsidR="00E5540B" w:rsidRDefault="00E5540B">
      <w:r>
        <w:br w:type="page"/>
      </w:r>
    </w:p>
    <w:p w:rsidR="00E5540B" w:rsidRDefault="00E5540B" w:rsidP="00E5540B">
      <w:pPr>
        <w:pStyle w:val="ListParagraph"/>
        <w:numPr>
          <w:ilvl w:val="0"/>
          <w:numId w:val="1"/>
        </w:numPr>
      </w:pPr>
      <w:r>
        <w:t>Improving Writing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Story starters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Sentence frames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Picture vocabulary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Personal narratives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Grammar shapes (parts of speech)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Model writing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Shared writing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Paragraph frames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Sentence frames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Letter formation/handwriting</w:t>
      </w:r>
    </w:p>
    <w:p w:rsidR="00E5540B" w:rsidRDefault="00E5540B" w:rsidP="00E5540B">
      <w:pPr>
        <w:pStyle w:val="ListParagraph"/>
        <w:numPr>
          <w:ilvl w:val="0"/>
          <w:numId w:val="2"/>
        </w:numPr>
      </w:pPr>
      <w:r>
        <w:t>Graphic organizers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Peer editing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Conferencing with teacher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Story bird website: pictures – students write the dialogue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Writers workshop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Brainstorming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Teach text structure for different genres</w:t>
      </w:r>
      <w:r>
        <w:br/>
        <w:t>- compare/contrast</w:t>
      </w:r>
      <w:r>
        <w:br/>
        <w:t>-hypothesis/lab report in science</w:t>
      </w:r>
      <w:r>
        <w:br/>
        <w:t xml:space="preserve">- narrative </w:t>
      </w:r>
      <w:r>
        <w:br/>
        <w:t>- expository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Explicit differences in language grammar</w:t>
      </w:r>
    </w:p>
    <w:p w:rsidR="0089663C" w:rsidRDefault="0089663C" w:rsidP="00E5540B">
      <w:pPr>
        <w:pStyle w:val="ListParagraph"/>
        <w:numPr>
          <w:ilvl w:val="0"/>
          <w:numId w:val="2"/>
        </w:numPr>
      </w:pPr>
      <w:r>
        <w:t>Authors in residence using local authors to come in to teach</w:t>
      </w:r>
    </w:p>
    <w:p w:rsidR="0089663C" w:rsidRDefault="0089663C" w:rsidP="0089663C"/>
    <w:p w:rsidR="00E5540B" w:rsidRDefault="00E5540B">
      <w:r>
        <w:br w:type="page"/>
      </w:r>
    </w:p>
    <w:p w:rsidR="00E5540B" w:rsidRDefault="00803E66" w:rsidP="00803E66">
      <w:pPr>
        <w:pStyle w:val="ListParagraph"/>
        <w:numPr>
          <w:ilvl w:val="0"/>
          <w:numId w:val="1"/>
        </w:numPr>
      </w:pPr>
      <w:r>
        <w:t>Student Self-efficacy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Differentiation of instruction so students are/feel successful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Creation of a climate so students feel comfortable making mistakes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Communication of progress goals so students can see growth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Running record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Self-correcting cards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Can do check list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Portfolio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Conferencing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Student selected scaffolding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Team (evaluations)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Front loading</w:t>
      </w:r>
    </w:p>
    <w:p w:rsidR="00803E66" w:rsidRDefault="00803E66" w:rsidP="00803E66">
      <w:pPr>
        <w:pStyle w:val="ListParagraph"/>
        <w:numPr>
          <w:ilvl w:val="0"/>
          <w:numId w:val="2"/>
        </w:numPr>
      </w:pPr>
      <w:r>
        <w:t>Student leadership opportunities</w:t>
      </w:r>
    </w:p>
    <w:p w:rsidR="00803E66" w:rsidRDefault="00803E66" w:rsidP="00803E66"/>
    <w:sectPr w:rsidR="00803E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E7" w:rsidRDefault="005234E7" w:rsidP="007C0A56">
      <w:pPr>
        <w:spacing w:after="0" w:line="240" w:lineRule="auto"/>
      </w:pPr>
      <w:r>
        <w:separator/>
      </w:r>
    </w:p>
  </w:endnote>
  <w:endnote w:type="continuationSeparator" w:id="0">
    <w:p w:rsidR="005234E7" w:rsidRDefault="005234E7" w:rsidP="007C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E7" w:rsidRDefault="005234E7" w:rsidP="007C0A56">
      <w:pPr>
        <w:spacing w:after="0" w:line="240" w:lineRule="auto"/>
      </w:pPr>
      <w:r>
        <w:separator/>
      </w:r>
    </w:p>
  </w:footnote>
  <w:footnote w:type="continuationSeparator" w:id="0">
    <w:p w:rsidR="005234E7" w:rsidRDefault="005234E7" w:rsidP="007C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56" w:rsidRDefault="00840C63" w:rsidP="00121697">
    <w:pPr>
      <w:pStyle w:val="Header"/>
      <w:jc w:val="center"/>
    </w:pPr>
    <w:r>
      <w:t>CARLA</w:t>
    </w:r>
    <w:r w:rsidR="007C0A56">
      <w:t xml:space="preserve"> Immersion </w:t>
    </w:r>
    <w:r w:rsidR="00121697">
      <w:t xml:space="preserve">2012 </w:t>
    </w:r>
    <w:r w:rsidR="007C0A56">
      <w:t xml:space="preserve">– RTI </w:t>
    </w:r>
    <w:r w:rsidR="00121697">
      <w:t xml:space="preserve">Session, </w:t>
    </w:r>
    <w:r w:rsidR="007C0A56">
      <w:t>Discussion Result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B37"/>
    <w:multiLevelType w:val="hybridMultilevel"/>
    <w:tmpl w:val="CD88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3080"/>
    <w:multiLevelType w:val="hybridMultilevel"/>
    <w:tmpl w:val="5A9A55D0"/>
    <w:lvl w:ilvl="0" w:tplc="B18250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A4"/>
    <w:rsid w:val="00121697"/>
    <w:rsid w:val="0027785A"/>
    <w:rsid w:val="005234E7"/>
    <w:rsid w:val="0074661C"/>
    <w:rsid w:val="007C0A56"/>
    <w:rsid w:val="00803E66"/>
    <w:rsid w:val="0083424A"/>
    <w:rsid w:val="00840C63"/>
    <w:rsid w:val="0089663C"/>
    <w:rsid w:val="009274A4"/>
    <w:rsid w:val="00AD32C9"/>
    <w:rsid w:val="00E5540B"/>
    <w:rsid w:val="00E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A56"/>
  </w:style>
  <w:style w:type="paragraph" w:styleId="Footer">
    <w:name w:val="footer"/>
    <w:basedOn w:val="Normal"/>
    <w:link w:val="FooterChar"/>
    <w:uiPriority w:val="99"/>
    <w:unhideWhenUsed/>
    <w:rsid w:val="007C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A56"/>
  </w:style>
  <w:style w:type="paragraph" w:styleId="Footer">
    <w:name w:val="footer"/>
    <w:basedOn w:val="Normal"/>
    <w:link w:val="FooterChar"/>
    <w:uiPriority w:val="99"/>
    <w:unhideWhenUsed/>
    <w:rsid w:val="007C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Minnetonka Public Schools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Andy</dc:creator>
  <cp:lastModifiedBy>Wang, Andy</cp:lastModifiedBy>
  <cp:revision>12</cp:revision>
  <dcterms:created xsi:type="dcterms:W3CDTF">2012-10-23T17:09:00Z</dcterms:created>
  <dcterms:modified xsi:type="dcterms:W3CDTF">2012-10-23T18:19:00Z</dcterms:modified>
</cp:coreProperties>
</file>